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8B8" w:rsidRDefault="003178B8">
      <w:r>
        <w:rPr>
          <w:noProof/>
        </w:rPr>
        <w:drawing>
          <wp:inline distT="0" distB="0" distL="0" distR="0">
            <wp:extent cx="5105400" cy="819150"/>
            <wp:effectExtent l="0" t="0" r="0" b="0"/>
            <wp:docPr id="1" name="圖片 1" descr="http://enewstw.com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ewstw.com/images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8B8" w:rsidRPr="003178B8" w:rsidRDefault="003178B8" w:rsidP="003178B8"/>
    <w:p w:rsidR="003178B8" w:rsidRDefault="003178B8" w:rsidP="003178B8"/>
    <w:tbl>
      <w:tblPr>
        <w:tblW w:w="8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0"/>
      </w:tblGrid>
      <w:tr w:rsidR="003178B8" w:rsidRPr="003178B8" w:rsidTr="003178B8">
        <w:trPr>
          <w:trHeight w:val="375"/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84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0"/>
            </w:tblGrid>
            <w:tr w:rsidR="003178B8" w:rsidRPr="003178B8">
              <w:trPr>
                <w:trHeight w:val="375"/>
                <w:tblCellSpacing w:w="0" w:type="dxa"/>
              </w:trPr>
              <w:tc>
                <w:tcPr>
                  <w:tcW w:w="8460" w:type="dxa"/>
                  <w:vAlign w:val="center"/>
                  <w:hideMark/>
                </w:tcPr>
                <w:p w:rsidR="003178B8" w:rsidRPr="003178B8" w:rsidRDefault="003178B8" w:rsidP="003178B8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color w:val="000000"/>
                      <w:kern w:val="0"/>
                      <w:sz w:val="32"/>
                      <w:szCs w:val="32"/>
                    </w:rPr>
                  </w:pPr>
                  <w:r w:rsidRPr="003178B8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輔英科大</w:t>
                  </w:r>
                  <w:proofErr w:type="gramStart"/>
                  <w:r w:rsidRPr="003178B8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物治系</w:t>
                  </w:r>
                  <w:proofErr w:type="gramEnd"/>
                  <w:r w:rsidRPr="003178B8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與長照中心產學合作 教學實踐走進高齡照護現場</w:t>
                  </w:r>
                </w:p>
              </w:tc>
            </w:tr>
            <w:tr w:rsidR="003178B8" w:rsidRPr="003178B8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4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3"/>
                    <w:gridCol w:w="7657"/>
                  </w:tblGrid>
                  <w:tr w:rsidR="003178B8" w:rsidRPr="003178B8">
                    <w:trPr>
                      <w:tblCellSpacing w:w="0" w:type="dxa"/>
                    </w:trPr>
                    <w:tc>
                      <w:tcPr>
                        <w:tcW w:w="750" w:type="dxa"/>
                        <w:vAlign w:val="center"/>
                        <w:hideMark/>
                      </w:tcPr>
                      <w:tbl>
                        <w:tblPr>
                          <w:tblW w:w="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50"/>
                        </w:tblGrid>
                        <w:tr w:rsidR="003178B8" w:rsidRPr="003178B8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178B8" w:rsidRPr="003178B8" w:rsidRDefault="003178B8" w:rsidP="003178B8">
                              <w:pPr>
                                <w:widowControl/>
                                <w:spacing w:before="120" w:after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3178B8">
                                <w:rPr>
                                  <w:rFonts w:ascii="新細明體" w:eastAsia="新細明體" w:hAnsi="新細明體" w:cs="新細明體"/>
                                  <w:noProof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76250" cy="476250"/>
                                    <wp:effectExtent l="0" t="0" r="0" b="0"/>
                                    <wp:docPr id="5" name="圖片 5" descr="http://enewstw.com/images/Indel_NULL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" descr="http://enewstw.com/images/Indel_NULL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0" cy="476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3178B8" w:rsidRPr="003178B8" w:rsidRDefault="003178B8" w:rsidP="003178B8">
                        <w:pPr>
                          <w:widowControl/>
                          <w:spacing w:before="30" w:after="120"/>
                          <w:jc w:val="center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  <w:tc>
                      <w:tcPr>
                        <w:tcW w:w="7155" w:type="dxa"/>
                        <w:vAlign w:val="center"/>
                        <w:hideMark/>
                      </w:tcPr>
                      <w:tbl>
                        <w:tblPr>
                          <w:tblW w:w="712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25"/>
                        </w:tblGrid>
                        <w:tr w:rsidR="003178B8" w:rsidRPr="003178B8">
                          <w:trPr>
                            <w:tblCellSpacing w:w="0" w:type="dxa"/>
                          </w:trPr>
                          <w:tc>
                            <w:tcPr>
                              <w:tcW w:w="7125" w:type="dxa"/>
                              <w:tcMar>
                                <w:top w:w="45" w:type="dxa"/>
                                <w:left w:w="75" w:type="dxa"/>
                                <w:bottom w:w="7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178B8" w:rsidRPr="003178B8" w:rsidRDefault="003178B8" w:rsidP="003178B8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3178B8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／</w:t>
                              </w:r>
                            </w:p>
                          </w:tc>
                        </w:tr>
                        <w:tr w:rsidR="003178B8" w:rsidRPr="003178B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75" w:type="dxa"/>
                                <w:bottom w:w="4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178B8" w:rsidRPr="003178B8" w:rsidRDefault="003178B8" w:rsidP="003178B8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3178B8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2026/1/28</w:t>
                              </w:r>
                            </w:p>
                          </w:tc>
                        </w:tr>
                      </w:tbl>
                      <w:p w:rsidR="003178B8" w:rsidRPr="003178B8" w:rsidRDefault="003178B8" w:rsidP="003178B8">
                        <w:pPr>
                          <w:widowControl/>
                          <w:spacing w:before="30" w:after="120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</w:tbl>
                <w:p w:rsidR="003178B8" w:rsidRPr="003178B8" w:rsidRDefault="003178B8" w:rsidP="003178B8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</w:tbl>
          <w:p w:rsidR="003178B8" w:rsidRPr="003178B8" w:rsidRDefault="003178B8" w:rsidP="003178B8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  <w:tr w:rsidR="003178B8" w:rsidRPr="003178B8" w:rsidTr="003178B8">
        <w:trPr>
          <w:tblCellSpacing w:w="0" w:type="dxa"/>
        </w:trPr>
        <w:tc>
          <w:tcPr>
            <w:tcW w:w="3450" w:type="dxa"/>
            <w:shd w:val="clear" w:color="auto" w:fill="FFFFFF"/>
            <w:tcMar>
              <w:top w:w="0" w:type="dxa"/>
              <w:left w:w="330" w:type="dxa"/>
              <w:bottom w:w="0" w:type="dxa"/>
              <w:right w:w="0" w:type="dxa"/>
            </w:tcMar>
            <w:hideMark/>
          </w:tcPr>
          <w:p w:rsidR="003178B8" w:rsidRPr="003178B8" w:rsidRDefault="003178B8" w:rsidP="003178B8">
            <w:pPr>
              <w:widowControl/>
              <w:spacing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3178B8">
              <w:rPr>
                <w:rFonts w:ascii="Arial" w:eastAsia="新細明體" w:hAnsi="Arial" w:cs="Arial"/>
                <w:noProof/>
                <w:color w:val="333333"/>
                <w:kern w:val="0"/>
                <w:sz w:val="22"/>
              </w:rPr>
              <w:drawing>
                <wp:inline distT="0" distB="0" distL="0" distR="0">
                  <wp:extent cx="2667000" cy="1981200"/>
                  <wp:effectExtent l="0" t="0" r="0" b="0"/>
                  <wp:docPr id="4" name="圖片 4" descr="http://enewstw.com/UpLoadFiles/1A11C34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enewstw.com/UpLoadFiles/1A11C34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78B8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 xml:space="preserve">　輔英科大</w:t>
            </w:r>
            <w:proofErr w:type="gramStart"/>
            <w:r w:rsidRPr="003178B8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物治系產</w:t>
            </w:r>
            <w:proofErr w:type="gramEnd"/>
            <w:r w:rsidRPr="003178B8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學合作，學習與健康或失能長輩互動，在實踐中累積專業能力。</w:t>
            </w:r>
          </w:p>
          <w:p w:rsidR="003178B8" w:rsidRPr="003178B8" w:rsidRDefault="003178B8" w:rsidP="003178B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 </w:t>
            </w:r>
          </w:p>
          <w:p w:rsidR="003178B8" w:rsidRPr="003178B8" w:rsidRDefault="003178B8" w:rsidP="003178B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【記者周葉／高雄報導】超高齡社會至老人專業</w:t>
            </w:r>
            <w:proofErr w:type="gramStart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照護已成</w:t>
            </w:r>
            <w:proofErr w:type="gramEnd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重要課題，輔英科大與高雄市私立健康老人長期照顧中心展開產學合作，將物理治療專業實際應用於高齡照護。</w:t>
            </w:r>
          </w:p>
          <w:p w:rsidR="003178B8" w:rsidRPr="003178B8" w:rsidRDefault="003178B8" w:rsidP="003178B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輔英科大林惠賢校長表示，</w:t>
            </w:r>
            <w:proofErr w:type="gramStart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少子化</w:t>
            </w:r>
            <w:proofErr w:type="gramEnd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和高齡健康照顧都是嚴峻挑戰，</w:t>
            </w:r>
            <w:proofErr w:type="gramStart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物治系</w:t>
            </w:r>
            <w:proofErr w:type="gramEnd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透過「社會永續責任實踐課程」教學計畫帶領學生走進</w:t>
            </w:r>
            <w:proofErr w:type="gramStart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長照場域</w:t>
            </w:r>
            <w:proofErr w:type="gramEnd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，落實大學社會責任，並呼應聯合國永續發展目標</w:t>
            </w:r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SDG 3</w:t>
            </w:r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「促進健康與福祉」。</w:t>
            </w:r>
          </w:p>
          <w:p w:rsidR="003178B8" w:rsidRPr="003178B8" w:rsidRDefault="003178B8" w:rsidP="003178B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lastRenderedPageBreak/>
              <w:t xml:space="preserve">　輔英科大</w:t>
            </w:r>
            <w:proofErr w:type="gramStart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物治系</w:t>
            </w:r>
            <w:proofErr w:type="gramEnd"/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陳麗秋主任說，結合「老人物理治療學及實習」課程，設計強調「從場域學習中培養同理與責任」，引導學生學習與健康或失能長輩互動，並依個別狀況設計與帶領活動，在實踐中累積專業能力。</w:t>
            </w:r>
          </w:p>
          <w:p w:rsidR="003178B8" w:rsidRPr="003178B8" w:rsidRDefault="003178B8" w:rsidP="003178B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健康老人長期照顧中心曾友齊主任指出，高齡照顧的日常，真正令人難忘的是有人願意停下來陪伴、願意看見長輩的需要；產學合作的意義，就是讓專業真正走進照顧現場，也為長輩帶來溫柔而真實的陪伴。</w:t>
            </w:r>
          </w:p>
          <w:p w:rsidR="003178B8" w:rsidRPr="003178B8" w:rsidRDefault="003178B8" w:rsidP="003178B8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3178B8">
              <w:rPr>
                <w:rFonts w:ascii="Arial" w:eastAsia="新細明體" w:hAnsi="Arial" w:cs="Arial"/>
                <w:color w:val="333333"/>
                <w:kern w:val="0"/>
                <w:sz w:val="22"/>
              </w:rPr>
              <w:t> </w:t>
            </w:r>
          </w:p>
        </w:tc>
      </w:tr>
    </w:tbl>
    <w:p w:rsidR="00A622DF" w:rsidRPr="003178B8" w:rsidRDefault="00A622DF" w:rsidP="003178B8">
      <w:bookmarkStart w:id="0" w:name="_GoBack"/>
      <w:bookmarkEnd w:id="0"/>
    </w:p>
    <w:sectPr w:rsidR="00A622DF" w:rsidRPr="003178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8B8"/>
    <w:rsid w:val="003178B8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FA40E4-27F9-49CC-991A-E853BAD20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78B8"/>
    <w:rPr>
      <w:b/>
      <w:bCs/>
    </w:rPr>
  </w:style>
  <w:style w:type="character" w:customStyle="1" w:styleId="newspict">
    <w:name w:val="newspic_t"/>
    <w:basedOn w:val="a0"/>
    <w:rsid w:val="003178B8"/>
  </w:style>
  <w:style w:type="paragraph" w:styleId="Web">
    <w:name w:val="Normal (Web)"/>
    <w:basedOn w:val="a"/>
    <w:uiPriority w:val="99"/>
    <w:semiHidden/>
    <w:unhideWhenUsed/>
    <w:rsid w:val="003178B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2026-03-09T03:26:00Z</dcterms:created>
  <dcterms:modified xsi:type="dcterms:W3CDTF">2026-03-09T03:31:00Z</dcterms:modified>
</cp:coreProperties>
</file>